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2E" w:rsidRPr="0055197E" w:rsidRDefault="00161F2E" w:rsidP="00161F2E">
      <w:pPr>
        <w:widowControl/>
        <w:adjustRightInd w:val="0"/>
        <w:snapToGrid w:val="0"/>
        <w:spacing w:line="360" w:lineRule="auto"/>
        <w:jc w:val="left"/>
        <w:rPr>
          <w:rFonts w:ascii="仿宋" w:eastAsia="仿宋" w:hAnsi="仿宋" w:hint="eastAsia"/>
          <w:sz w:val="30"/>
          <w:szCs w:val="30"/>
        </w:rPr>
      </w:pPr>
      <w:r w:rsidRPr="0055197E">
        <w:rPr>
          <w:rFonts w:ascii="仿宋" w:eastAsia="仿宋" w:hAnsi="仿宋" w:hint="eastAsia"/>
          <w:sz w:val="30"/>
          <w:szCs w:val="30"/>
        </w:rPr>
        <w:t>附件</w:t>
      </w:r>
      <w:r w:rsidRPr="0055197E">
        <w:rPr>
          <w:rFonts w:ascii="仿宋" w:eastAsia="仿宋" w:hAnsi="仿宋"/>
          <w:sz w:val="30"/>
          <w:szCs w:val="30"/>
        </w:rPr>
        <w:t>1</w:t>
      </w:r>
      <w:r w:rsidRPr="0055197E">
        <w:rPr>
          <w:rFonts w:ascii="仿宋" w:eastAsia="仿宋" w:hAnsi="仿宋" w:hint="eastAsia"/>
          <w:sz w:val="30"/>
          <w:szCs w:val="30"/>
        </w:rPr>
        <w:t>:</w:t>
      </w:r>
    </w:p>
    <w:p w:rsidR="00161F2E" w:rsidRDefault="00161F2E" w:rsidP="00161F2E">
      <w:pPr>
        <w:pStyle w:val="a3"/>
        <w:adjustRightInd w:val="0"/>
        <w:snapToGrid w:val="0"/>
        <w:spacing w:line="360" w:lineRule="auto"/>
        <w:ind w:firstLineChars="0" w:firstLine="0"/>
        <w:jc w:val="center"/>
        <w:rPr>
          <w:rFonts w:ascii="仿宋" w:eastAsia="仿宋" w:hAnsi="仿宋" w:hint="eastAsia"/>
          <w:b/>
          <w:sz w:val="30"/>
          <w:szCs w:val="30"/>
        </w:rPr>
      </w:pPr>
      <w:bookmarkStart w:id="0" w:name="_GoBack"/>
      <w:proofErr w:type="gramStart"/>
      <w:r w:rsidRPr="00CC5046">
        <w:rPr>
          <w:rFonts w:ascii="仿宋" w:eastAsia="仿宋" w:hAnsi="仿宋" w:hint="eastAsia"/>
          <w:b/>
          <w:sz w:val="30"/>
          <w:szCs w:val="30"/>
        </w:rPr>
        <w:t>示范省</w:t>
      </w:r>
      <w:proofErr w:type="gramEnd"/>
      <w:r w:rsidRPr="00CC5046">
        <w:rPr>
          <w:rFonts w:ascii="仿宋" w:eastAsia="仿宋" w:hAnsi="仿宋" w:hint="eastAsia"/>
          <w:b/>
          <w:sz w:val="30"/>
          <w:szCs w:val="30"/>
        </w:rPr>
        <w:t>及示范企业选择要求</w:t>
      </w:r>
    </w:p>
    <w:bookmarkEnd w:id="0"/>
    <w:p w:rsidR="00161F2E" w:rsidRPr="00CC5046" w:rsidRDefault="00161F2E" w:rsidP="00161F2E">
      <w:pPr>
        <w:pStyle w:val="a3"/>
        <w:adjustRightInd w:val="0"/>
        <w:snapToGrid w:val="0"/>
        <w:spacing w:line="360" w:lineRule="auto"/>
        <w:ind w:firstLineChars="0" w:firstLine="0"/>
        <w:jc w:val="center"/>
        <w:rPr>
          <w:rFonts w:ascii="仿宋" w:eastAsia="仿宋" w:hAnsi="仿宋" w:hint="eastAsia"/>
          <w:b/>
          <w:sz w:val="30"/>
          <w:szCs w:val="30"/>
        </w:rPr>
      </w:pPr>
    </w:p>
    <w:p w:rsidR="00161F2E" w:rsidRPr="0055197E" w:rsidRDefault="00161F2E" w:rsidP="00161F2E">
      <w:pPr>
        <w:pStyle w:val="a3"/>
        <w:numPr>
          <w:ilvl w:val="0"/>
          <w:numId w:val="1"/>
        </w:numPr>
        <w:adjustRightInd w:val="0"/>
        <w:snapToGrid w:val="0"/>
        <w:spacing w:line="360" w:lineRule="auto"/>
        <w:ind w:left="0" w:firstLine="600"/>
        <w:rPr>
          <w:rFonts w:ascii="仿宋" w:eastAsia="仿宋" w:hAnsi="仿宋" w:hint="eastAsia"/>
          <w:sz w:val="30"/>
          <w:szCs w:val="30"/>
        </w:rPr>
      </w:pPr>
      <w:r w:rsidRPr="0055197E">
        <w:rPr>
          <w:rFonts w:ascii="仿宋" w:eastAsia="仿宋" w:hAnsi="仿宋" w:hint="eastAsia"/>
          <w:sz w:val="30"/>
          <w:szCs w:val="30"/>
        </w:rPr>
        <w:t>示范省</w:t>
      </w:r>
      <w:r>
        <w:rPr>
          <w:rFonts w:ascii="仿宋" w:eastAsia="仿宋" w:hAnsi="仿宋" w:hint="eastAsia"/>
          <w:sz w:val="30"/>
          <w:szCs w:val="30"/>
        </w:rPr>
        <w:t>（或</w:t>
      </w:r>
      <w:r w:rsidRPr="00B9072C">
        <w:rPr>
          <w:rFonts w:ascii="仿宋" w:eastAsia="仿宋" w:hAnsi="仿宋" w:hint="eastAsia"/>
          <w:sz w:val="30"/>
          <w:szCs w:val="30"/>
        </w:rPr>
        <w:t>直辖市</w:t>
      </w:r>
      <w:r>
        <w:rPr>
          <w:rFonts w:ascii="仿宋" w:eastAsia="仿宋" w:hAnsi="仿宋" w:hint="eastAsia"/>
          <w:sz w:val="30"/>
          <w:szCs w:val="30"/>
        </w:rPr>
        <w:t>、</w:t>
      </w:r>
      <w:r w:rsidRPr="00B9072C">
        <w:rPr>
          <w:rFonts w:ascii="仿宋" w:eastAsia="仿宋" w:hAnsi="仿宋" w:hint="eastAsia"/>
          <w:sz w:val="30"/>
          <w:szCs w:val="30"/>
        </w:rPr>
        <w:t>自治区</w:t>
      </w:r>
      <w:r>
        <w:rPr>
          <w:rFonts w:ascii="仿宋" w:eastAsia="仿宋" w:hAnsi="仿宋" w:hint="eastAsia"/>
          <w:sz w:val="30"/>
          <w:szCs w:val="30"/>
        </w:rPr>
        <w:t>）的选择</w:t>
      </w:r>
      <w:r w:rsidRPr="0055197E">
        <w:rPr>
          <w:rFonts w:ascii="仿宋" w:eastAsia="仿宋" w:hAnsi="仿宋" w:hint="eastAsia"/>
          <w:sz w:val="30"/>
          <w:szCs w:val="30"/>
        </w:rPr>
        <w:t>要求</w:t>
      </w:r>
    </w:p>
    <w:p w:rsidR="00161F2E" w:rsidRPr="0055197E" w:rsidRDefault="00161F2E" w:rsidP="00161F2E">
      <w:pPr>
        <w:pStyle w:val="a3"/>
        <w:numPr>
          <w:ilvl w:val="1"/>
          <w:numId w:val="1"/>
        </w:numPr>
        <w:tabs>
          <w:tab w:val="left" w:pos="1276"/>
          <w:tab w:val="left" w:pos="1418"/>
        </w:tabs>
        <w:adjustRightInd w:val="0"/>
        <w:snapToGrid w:val="0"/>
        <w:spacing w:line="360" w:lineRule="auto"/>
        <w:ind w:leftChars="270" w:left="567" w:firstLineChars="50" w:firstLine="150"/>
        <w:rPr>
          <w:rFonts w:ascii="仿宋" w:eastAsia="仿宋" w:hAnsi="仿宋" w:hint="eastAsia"/>
          <w:sz w:val="30"/>
          <w:szCs w:val="30"/>
        </w:rPr>
      </w:pPr>
      <w:r w:rsidRPr="0055197E">
        <w:rPr>
          <w:rFonts w:ascii="仿宋" w:eastAsia="仿宋" w:hAnsi="仿宋" w:hint="eastAsia"/>
          <w:sz w:val="30"/>
          <w:szCs w:val="30"/>
        </w:rPr>
        <w:t>基本要求</w:t>
      </w:r>
    </w:p>
    <w:p w:rsidR="00161F2E" w:rsidRPr="0055197E" w:rsidRDefault="00161F2E" w:rsidP="00161F2E">
      <w:pPr>
        <w:numPr>
          <w:ilvl w:val="0"/>
          <w:numId w:val="2"/>
        </w:numPr>
        <w:adjustRightInd w:val="0"/>
        <w:snapToGrid w:val="0"/>
        <w:spacing w:line="360" w:lineRule="auto"/>
        <w:ind w:left="0" w:firstLineChars="200" w:firstLine="600"/>
        <w:rPr>
          <w:rFonts w:ascii="仿宋" w:eastAsia="仿宋" w:hAnsi="仿宋" w:hint="eastAsia"/>
          <w:sz w:val="30"/>
          <w:szCs w:val="30"/>
        </w:rPr>
      </w:pPr>
      <w:r w:rsidRPr="0055197E">
        <w:rPr>
          <w:rFonts w:ascii="仿宋" w:eastAsia="仿宋" w:hAnsi="仿宋" w:hint="eastAsia"/>
          <w:sz w:val="30"/>
          <w:szCs w:val="30"/>
        </w:rPr>
        <w:t>具有开展相关示范活动的强烈意愿，省政府或省级环境保护部门能够及时组成由省级环保</w:t>
      </w:r>
      <w:r>
        <w:rPr>
          <w:rFonts w:ascii="仿宋" w:eastAsia="仿宋" w:hAnsi="仿宋" w:hint="eastAsia"/>
          <w:sz w:val="30"/>
          <w:szCs w:val="30"/>
        </w:rPr>
        <w:t>及省内</w:t>
      </w:r>
      <w:r w:rsidRPr="0055197E">
        <w:rPr>
          <w:rFonts w:ascii="仿宋" w:eastAsia="仿宋" w:hAnsi="仿宋" w:hint="eastAsia"/>
          <w:sz w:val="30"/>
          <w:szCs w:val="30"/>
        </w:rPr>
        <w:t>相关部门共同参与的项目协调/指导</w:t>
      </w:r>
      <w:r>
        <w:rPr>
          <w:rFonts w:ascii="仿宋" w:eastAsia="仿宋" w:hAnsi="仿宋" w:hint="eastAsia"/>
          <w:sz w:val="30"/>
          <w:szCs w:val="30"/>
        </w:rPr>
        <w:t>小</w:t>
      </w:r>
      <w:r w:rsidRPr="0055197E">
        <w:rPr>
          <w:rFonts w:ascii="仿宋" w:eastAsia="仿宋" w:hAnsi="仿宋" w:hint="eastAsia"/>
          <w:sz w:val="30"/>
          <w:szCs w:val="30"/>
        </w:rPr>
        <w:t>组，指导项目准备阶段和执行阶段活动的顺利开展；</w:t>
      </w:r>
    </w:p>
    <w:p w:rsidR="00161F2E" w:rsidRPr="0055197E" w:rsidRDefault="00161F2E" w:rsidP="00161F2E">
      <w:pPr>
        <w:numPr>
          <w:ilvl w:val="0"/>
          <w:numId w:val="2"/>
        </w:numPr>
        <w:adjustRightInd w:val="0"/>
        <w:snapToGrid w:val="0"/>
        <w:spacing w:line="360" w:lineRule="auto"/>
        <w:ind w:left="0" w:firstLineChars="200" w:firstLine="600"/>
        <w:rPr>
          <w:rFonts w:ascii="仿宋" w:eastAsia="仿宋" w:hAnsi="仿宋" w:hint="eastAsia"/>
          <w:sz w:val="30"/>
          <w:szCs w:val="30"/>
        </w:rPr>
      </w:pPr>
      <w:r w:rsidRPr="0055197E">
        <w:rPr>
          <w:rFonts w:ascii="仿宋" w:eastAsia="仿宋" w:hAnsi="仿宋" w:hint="eastAsia"/>
          <w:sz w:val="30"/>
          <w:szCs w:val="30"/>
        </w:rPr>
        <w:t>省内</w:t>
      </w:r>
      <w:r>
        <w:rPr>
          <w:rFonts w:ascii="仿宋" w:eastAsia="仿宋" w:hAnsi="仿宋" w:hint="eastAsia"/>
          <w:sz w:val="30"/>
          <w:szCs w:val="30"/>
        </w:rPr>
        <w:t>存在</w:t>
      </w:r>
      <w:r w:rsidRPr="0055197E">
        <w:rPr>
          <w:rFonts w:ascii="仿宋" w:eastAsia="仿宋" w:hAnsi="仿宋" w:hint="eastAsia"/>
          <w:sz w:val="30"/>
          <w:szCs w:val="30"/>
        </w:rPr>
        <w:t>产能</w:t>
      </w:r>
      <w:r>
        <w:rPr>
          <w:rFonts w:ascii="仿宋" w:eastAsia="仿宋" w:hAnsi="仿宋" w:hint="eastAsia"/>
          <w:sz w:val="30"/>
          <w:szCs w:val="30"/>
        </w:rPr>
        <w:t>大于5万</w:t>
      </w:r>
      <w:r w:rsidRPr="0055197E">
        <w:rPr>
          <w:rFonts w:ascii="仿宋" w:eastAsia="仿宋" w:hAnsi="仿宋" w:hint="eastAsia"/>
          <w:sz w:val="30"/>
          <w:szCs w:val="30"/>
        </w:rPr>
        <w:t>吨再生铜生产企业或再生</w:t>
      </w:r>
      <w:proofErr w:type="gramStart"/>
      <w:r w:rsidRPr="0055197E">
        <w:rPr>
          <w:rFonts w:ascii="仿宋" w:eastAsia="仿宋" w:hAnsi="仿宋" w:hint="eastAsia"/>
          <w:sz w:val="30"/>
          <w:szCs w:val="30"/>
        </w:rPr>
        <w:t>铜产业</w:t>
      </w:r>
      <w:proofErr w:type="gramEnd"/>
      <w:r w:rsidRPr="0055197E">
        <w:rPr>
          <w:rFonts w:ascii="仿宋" w:eastAsia="仿宋" w:hAnsi="仿宋" w:hint="eastAsia"/>
          <w:sz w:val="30"/>
          <w:szCs w:val="30"/>
        </w:rPr>
        <w:t>园区</w:t>
      </w:r>
      <w:r>
        <w:rPr>
          <w:rFonts w:ascii="仿宋" w:eastAsia="仿宋" w:hAnsi="仿宋" w:hint="eastAsia"/>
          <w:sz w:val="30"/>
          <w:szCs w:val="30"/>
        </w:rPr>
        <w:t>，或大量拟开展技术改造的小规模</w:t>
      </w:r>
      <w:r w:rsidRPr="0055197E">
        <w:rPr>
          <w:rFonts w:ascii="仿宋" w:eastAsia="仿宋" w:hAnsi="仿宋" w:hint="eastAsia"/>
          <w:sz w:val="30"/>
          <w:szCs w:val="30"/>
        </w:rPr>
        <w:t>再生铜生产企业</w:t>
      </w:r>
      <w:r>
        <w:rPr>
          <w:rFonts w:ascii="仿宋" w:eastAsia="仿宋" w:hAnsi="仿宋" w:hint="eastAsia"/>
          <w:sz w:val="30"/>
          <w:szCs w:val="30"/>
        </w:rPr>
        <w:t>，</w:t>
      </w:r>
      <w:r w:rsidRPr="0055197E">
        <w:rPr>
          <w:rFonts w:ascii="仿宋" w:eastAsia="仿宋" w:hAnsi="仿宋" w:hint="eastAsia"/>
          <w:sz w:val="30"/>
          <w:szCs w:val="30"/>
        </w:rPr>
        <w:t>基本掌握企业的数量、产能、产量、</w:t>
      </w:r>
      <w:r>
        <w:rPr>
          <w:rFonts w:ascii="仿宋" w:eastAsia="仿宋" w:hAnsi="仿宋" w:hint="eastAsia"/>
          <w:sz w:val="30"/>
          <w:szCs w:val="30"/>
        </w:rPr>
        <w:t>污染、</w:t>
      </w:r>
      <w:r w:rsidRPr="0055197E">
        <w:rPr>
          <w:rFonts w:ascii="仿宋" w:eastAsia="仿宋" w:hAnsi="仿宋" w:hint="eastAsia"/>
          <w:sz w:val="30"/>
          <w:szCs w:val="30"/>
        </w:rPr>
        <w:t>职工人数等信息；</w:t>
      </w:r>
      <w:r w:rsidRPr="0055197E" w:rsidDel="000D3845">
        <w:rPr>
          <w:rFonts w:ascii="仿宋" w:eastAsia="仿宋" w:hAnsi="仿宋" w:hint="eastAsia"/>
          <w:sz w:val="30"/>
          <w:szCs w:val="30"/>
        </w:rPr>
        <w:t xml:space="preserve"> </w:t>
      </w:r>
    </w:p>
    <w:p w:rsidR="00161F2E" w:rsidRPr="0055197E" w:rsidRDefault="00161F2E" w:rsidP="00161F2E">
      <w:pPr>
        <w:numPr>
          <w:ilvl w:val="0"/>
          <w:numId w:val="2"/>
        </w:numPr>
        <w:adjustRightInd w:val="0"/>
        <w:snapToGrid w:val="0"/>
        <w:spacing w:line="360" w:lineRule="auto"/>
        <w:ind w:left="0" w:firstLineChars="200" w:firstLine="600"/>
        <w:rPr>
          <w:rFonts w:ascii="仿宋" w:eastAsia="仿宋" w:hAnsi="仿宋" w:hint="eastAsia"/>
          <w:sz w:val="30"/>
          <w:szCs w:val="30"/>
        </w:rPr>
      </w:pPr>
      <w:bookmarkStart w:id="1" w:name="OLE_LINK15"/>
      <w:bookmarkStart w:id="2" w:name="OLE_LINK16"/>
      <w:bookmarkStart w:id="3" w:name="OLE_LINK23"/>
      <w:r w:rsidRPr="0055197E">
        <w:rPr>
          <w:rFonts w:ascii="仿宋" w:eastAsia="仿宋" w:hAnsi="仿宋" w:hint="eastAsia"/>
          <w:sz w:val="30"/>
          <w:szCs w:val="30"/>
        </w:rPr>
        <w:t>在申报</w:t>
      </w:r>
      <w:r>
        <w:rPr>
          <w:rFonts w:ascii="仿宋" w:eastAsia="仿宋" w:hAnsi="仿宋" w:hint="eastAsia"/>
          <w:sz w:val="30"/>
          <w:szCs w:val="30"/>
        </w:rPr>
        <w:t>材料</w:t>
      </w:r>
      <w:r w:rsidRPr="0055197E">
        <w:rPr>
          <w:rFonts w:ascii="仿宋" w:eastAsia="仿宋" w:hAnsi="仿宋" w:hint="eastAsia"/>
          <w:sz w:val="30"/>
          <w:szCs w:val="30"/>
        </w:rPr>
        <w:t>中,应承诺并说明项目准备阶段配套资金筹措情况，并提交资金承诺函；申报</w:t>
      </w:r>
      <w:r>
        <w:rPr>
          <w:rFonts w:ascii="仿宋" w:eastAsia="仿宋" w:hAnsi="仿宋" w:hint="eastAsia"/>
          <w:sz w:val="30"/>
          <w:szCs w:val="30"/>
        </w:rPr>
        <w:t>材料</w:t>
      </w:r>
      <w:r w:rsidRPr="0055197E">
        <w:rPr>
          <w:rFonts w:ascii="仿宋" w:eastAsia="仿宋" w:hAnsi="仿宋" w:hint="eastAsia"/>
          <w:sz w:val="30"/>
          <w:szCs w:val="30"/>
        </w:rPr>
        <w:t>中还</w:t>
      </w:r>
      <w:proofErr w:type="gramStart"/>
      <w:r w:rsidRPr="0055197E">
        <w:rPr>
          <w:rFonts w:ascii="仿宋" w:eastAsia="仿宋" w:hAnsi="仿宋" w:hint="eastAsia"/>
          <w:sz w:val="30"/>
          <w:szCs w:val="30"/>
        </w:rPr>
        <w:t>需承诺</w:t>
      </w:r>
      <w:proofErr w:type="gramEnd"/>
      <w:r w:rsidRPr="0055197E">
        <w:rPr>
          <w:rFonts w:ascii="仿宋" w:eastAsia="仿宋" w:hAnsi="仿宋" w:hint="eastAsia"/>
          <w:sz w:val="30"/>
          <w:szCs w:val="30"/>
        </w:rPr>
        <w:t>示范省会积极筹措用于全额项目阶段的配套资金，具体配套资金的承诺应于</w:t>
      </w:r>
      <w:r w:rsidRPr="0055197E">
        <w:rPr>
          <w:rFonts w:ascii="仿宋" w:eastAsia="仿宋" w:hAnsi="仿宋"/>
          <w:sz w:val="30"/>
          <w:szCs w:val="30"/>
        </w:rPr>
        <w:t>2</w:t>
      </w:r>
      <w:r w:rsidRPr="00F16B17">
        <w:rPr>
          <w:rFonts w:ascii="仿宋" w:eastAsia="仿宋" w:hAnsi="仿宋"/>
          <w:sz w:val="30"/>
          <w:szCs w:val="30"/>
        </w:rPr>
        <w:t>0</w:t>
      </w:r>
      <w:r w:rsidRPr="00F16B17">
        <w:rPr>
          <w:rFonts w:ascii="仿宋" w:eastAsia="仿宋" w:hAnsi="仿宋" w:hint="eastAsia"/>
          <w:sz w:val="30"/>
          <w:szCs w:val="30"/>
        </w:rPr>
        <w:t>1</w:t>
      </w:r>
      <w:r>
        <w:rPr>
          <w:rFonts w:ascii="仿宋" w:eastAsia="仿宋" w:hAnsi="仿宋" w:hint="eastAsia"/>
          <w:sz w:val="30"/>
          <w:szCs w:val="30"/>
        </w:rPr>
        <w:t>5</w:t>
      </w:r>
      <w:r w:rsidRPr="00F16B17">
        <w:rPr>
          <w:rFonts w:ascii="仿宋" w:eastAsia="仿宋" w:hAnsi="仿宋" w:hint="eastAsia"/>
          <w:sz w:val="30"/>
          <w:szCs w:val="30"/>
        </w:rPr>
        <w:t>年</w:t>
      </w:r>
      <w:r>
        <w:rPr>
          <w:rFonts w:ascii="仿宋" w:eastAsia="仿宋" w:hAnsi="仿宋" w:hint="eastAsia"/>
          <w:sz w:val="30"/>
          <w:szCs w:val="30"/>
        </w:rPr>
        <w:t>12</w:t>
      </w:r>
      <w:r w:rsidRPr="00F16B17">
        <w:rPr>
          <w:rFonts w:ascii="仿宋" w:eastAsia="仿宋" w:hAnsi="仿宋" w:hint="eastAsia"/>
          <w:sz w:val="30"/>
          <w:szCs w:val="30"/>
        </w:rPr>
        <w:t>月</w:t>
      </w:r>
      <w:r w:rsidRPr="0055197E">
        <w:rPr>
          <w:rFonts w:ascii="仿宋" w:eastAsia="仿宋" w:hAnsi="仿宋" w:hint="eastAsia"/>
          <w:sz w:val="30"/>
          <w:szCs w:val="30"/>
        </w:rPr>
        <w:t>提交。</w:t>
      </w:r>
    </w:p>
    <w:bookmarkEnd w:id="1"/>
    <w:bookmarkEnd w:id="2"/>
    <w:bookmarkEnd w:id="3"/>
    <w:p w:rsidR="00161F2E" w:rsidRPr="0055197E" w:rsidRDefault="00161F2E" w:rsidP="00161F2E">
      <w:pPr>
        <w:pStyle w:val="a3"/>
        <w:numPr>
          <w:ilvl w:val="1"/>
          <w:numId w:val="1"/>
        </w:numPr>
        <w:tabs>
          <w:tab w:val="left" w:pos="1276"/>
          <w:tab w:val="left" w:pos="1418"/>
        </w:tabs>
        <w:adjustRightInd w:val="0"/>
        <w:snapToGrid w:val="0"/>
        <w:spacing w:line="360" w:lineRule="auto"/>
        <w:ind w:leftChars="270" w:left="567" w:firstLineChars="50" w:firstLine="150"/>
        <w:rPr>
          <w:rFonts w:ascii="仿宋" w:eastAsia="仿宋" w:hAnsi="仿宋" w:hint="eastAsia"/>
          <w:sz w:val="30"/>
          <w:szCs w:val="30"/>
        </w:rPr>
      </w:pPr>
      <w:r w:rsidRPr="0055197E">
        <w:rPr>
          <w:rFonts w:ascii="仿宋" w:eastAsia="仿宋" w:hAnsi="仿宋" w:hint="eastAsia"/>
          <w:sz w:val="30"/>
          <w:szCs w:val="30"/>
        </w:rPr>
        <w:t>优先考虑条件</w:t>
      </w:r>
    </w:p>
    <w:p w:rsidR="00161F2E" w:rsidRDefault="00161F2E" w:rsidP="00161F2E">
      <w:pPr>
        <w:numPr>
          <w:ilvl w:val="0"/>
          <w:numId w:val="3"/>
        </w:numPr>
        <w:adjustRightInd w:val="0"/>
        <w:snapToGrid w:val="0"/>
        <w:spacing w:line="360" w:lineRule="auto"/>
        <w:ind w:left="0" w:firstLineChars="200" w:firstLine="600"/>
        <w:rPr>
          <w:rFonts w:ascii="仿宋" w:eastAsia="仿宋" w:hAnsi="仿宋" w:hint="eastAsia"/>
          <w:sz w:val="30"/>
          <w:szCs w:val="30"/>
        </w:rPr>
      </w:pPr>
      <w:bookmarkStart w:id="4" w:name="OLE_LINK8"/>
      <w:bookmarkStart w:id="5" w:name="OLE_LINK9"/>
      <w:r w:rsidRPr="0055197E">
        <w:rPr>
          <w:rFonts w:ascii="仿宋" w:eastAsia="仿宋" w:hAnsi="仿宋" w:hint="eastAsia"/>
          <w:sz w:val="30"/>
          <w:szCs w:val="30"/>
        </w:rPr>
        <w:t>项目准备阶段的配套资金已落实,并有具体、可行的全额项目阶段配套资金筹措方案；</w:t>
      </w:r>
    </w:p>
    <w:p w:rsidR="00161F2E" w:rsidRPr="0055197E" w:rsidRDefault="00161F2E" w:rsidP="00161F2E">
      <w:pPr>
        <w:numPr>
          <w:ilvl w:val="0"/>
          <w:numId w:val="3"/>
        </w:numPr>
        <w:adjustRightInd w:val="0"/>
        <w:snapToGrid w:val="0"/>
        <w:spacing w:line="360" w:lineRule="auto"/>
        <w:ind w:left="0" w:firstLineChars="200" w:firstLine="600"/>
        <w:rPr>
          <w:rFonts w:ascii="仿宋" w:eastAsia="仿宋" w:hAnsi="仿宋" w:hint="eastAsia"/>
          <w:sz w:val="30"/>
          <w:szCs w:val="30"/>
        </w:rPr>
      </w:pPr>
      <w:r>
        <w:rPr>
          <w:rFonts w:ascii="仿宋" w:eastAsia="仿宋" w:hAnsi="仿宋" w:hint="eastAsia"/>
          <w:sz w:val="30"/>
          <w:szCs w:val="30"/>
        </w:rPr>
        <w:t>省内具有再生</w:t>
      </w:r>
      <w:proofErr w:type="gramStart"/>
      <w:r>
        <w:rPr>
          <w:rFonts w:ascii="仿宋" w:eastAsia="仿宋" w:hAnsi="仿宋" w:hint="eastAsia"/>
          <w:sz w:val="30"/>
          <w:szCs w:val="30"/>
        </w:rPr>
        <w:t>铜产业</w:t>
      </w:r>
      <w:proofErr w:type="gramEnd"/>
      <w:r>
        <w:rPr>
          <w:rFonts w:ascii="仿宋" w:eastAsia="仿宋" w:hAnsi="仿宋" w:hint="eastAsia"/>
          <w:sz w:val="30"/>
          <w:szCs w:val="30"/>
        </w:rPr>
        <w:t>园区,且园区内企业有计划在5年内开展技术改造；</w:t>
      </w:r>
    </w:p>
    <w:p w:rsidR="00161F2E" w:rsidRDefault="00161F2E" w:rsidP="00161F2E">
      <w:pPr>
        <w:numPr>
          <w:ilvl w:val="0"/>
          <w:numId w:val="3"/>
        </w:numPr>
        <w:adjustRightInd w:val="0"/>
        <w:snapToGrid w:val="0"/>
        <w:spacing w:line="360" w:lineRule="auto"/>
        <w:ind w:left="0" w:firstLineChars="200" w:firstLine="600"/>
        <w:rPr>
          <w:rFonts w:ascii="仿宋" w:eastAsia="仿宋" w:hAnsi="仿宋" w:hint="eastAsia"/>
          <w:sz w:val="30"/>
          <w:szCs w:val="30"/>
        </w:rPr>
      </w:pPr>
      <w:r w:rsidRPr="0055197E">
        <w:rPr>
          <w:rFonts w:ascii="仿宋" w:eastAsia="仿宋" w:hAnsi="仿宋" w:hint="eastAsia"/>
          <w:sz w:val="30"/>
          <w:szCs w:val="30"/>
        </w:rPr>
        <w:t>有参与国际合作项目的经验，对国际合作项目的管理要求和运作模式有较好理解，并具备良好的项目组织和实施能力</w:t>
      </w:r>
      <w:bookmarkEnd w:id="4"/>
      <w:bookmarkEnd w:id="5"/>
      <w:r>
        <w:rPr>
          <w:rFonts w:ascii="仿宋" w:eastAsia="仿宋" w:hAnsi="仿宋" w:hint="eastAsia"/>
          <w:sz w:val="30"/>
          <w:szCs w:val="30"/>
        </w:rPr>
        <w:t>；</w:t>
      </w:r>
    </w:p>
    <w:p w:rsidR="00161F2E" w:rsidRPr="00CF2F92" w:rsidRDefault="00161F2E" w:rsidP="00161F2E">
      <w:pPr>
        <w:numPr>
          <w:ilvl w:val="0"/>
          <w:numId w:val="3"/>
        </w:numPr>
        <w:adjustRightInd w:val="0"/>
        <w:snapToGrid w:val="0"/>
        <w:spacing w:line="360" w:lineRule="auto"/>
        <w:ind w:left="0" w:firstLineChars="200" w:firstLine="600"/>
        <w:rPr>
          <w:rFonts w:ascii="仿宋" w:eastAsia="仿宋" w:hAnsi="仿宋" w:hint="eastAsia"/>
          <w:sz w:val="30"/>
          <w:szCs w:val="30"/>
        </w:rPr>
      </w:pPr>
      <w:r w:rsidRPr="00CF2F92">
        <w:rPr>
          <w:rFonts w:ascii="仿宋" w:eastAsia="仿宋" w:hAnsi="仿宋" w:hint="eastAsia"/>
          <w:sz w:val="30"/>
          <w:szCs w:val="30"/>
        </w:rPr>
        <w:t>有开展</w:t>
      </w:r>
      <w:r w:rsidRPr="0055197E">
        <w:rPr>
          <w:rFonts w:ascii="仿宋" w:eastAsia="仿宋" w:hAnsi="仿宋" w:hint="eastAsia"/>
          <w:sz w:val="30"/>
          <w:szCs w:val="30"/>
        </w:rPr>
        <w:t>再生铜</w:t>
      </w:r>
      <w:r>
        <w:rPr>
          <w:rFonts w:ascii="仿宋" w:eastAsia="仿宋" w:hAnsi="仿宋" w:hint="eastAsia"/>
          <w:sz w:val="30"/>
          <w:szCs w:val="30"/>
        </w:rPr>
        <w:t>生产行业监管</w:t>
      </w:r>
      <w:r w:rsidRPr="00CF2F92">
        <w:rPr>
          <w:rFonts w:ascii="仿宋" w:eastAsia="仿宋" w:hAnsi="仿宋" w:hint="eastAsia"/>
          <w:sz w:val="30"/>
          <w:szCs w:val="30"/>
        </w:rPr>
        <w:t>法规和标准制定基础，或者在</w:t>
      </w:r>
      <w:r w:rsidRPr="00CF2F92">
        <w:rPr>
          <w:rFonts w:ascii="仿宋" w:eastAsia="仿宋" w:hAnsi="仿宋" w:hint="eastAsia"/>
          <w:sz w:val="30"/>
          <w:szCs w:val="30"/>
        </w:rPr>
        <w:lastRenderedPageBreak/>
        <w:t>再生资源</w:t>
      </w:r>
      <w:r>
        <w:rPr>
          <w:rFonts w:ascii="仿宋" w:eastAsia="仿宋" w:hAnsi="仿宋" w:hint="eastAsia"/>
          <w:sz w:val="30"/>
          <w:szCs w:val="30"/>
        </w:rPr>
        <w:t>回收</w:t>
      </w:r>
      <w:r w:rsidRPr="00CF2F92">
        <w:rPr>
          <w:rFonts w:ascii="仿宋" w:eastAsia="仿宋" w:hAnsi="仿宋" w:hint="eastAsia"/>
          <w:sz w:val="30"/>
          <w:szCs w:val="30"/>
        </w:rPr>
        <w:t>利用行业的商业运营模式和盈利机制方面有创新做法的。</w:t>
      </w:r>
    </w:p>
    <w:p w:rsidR="00161F2E" w:rsidRPr="00AF01BB" w:rsidRDefault="00161F2E" w:rsidP="00161F2E">
      <w:pPr>
        <w:adjustRightInd w:val="0"/>
        <w:snapToGrid w:val="0"/>
        <w:spacing w:line="360" w:lineRule="auto"/>
        <w:ind w:left="600"/>
        <w:rPr>
          <w:rFonts w:ascii="仿宋" w:eastAsia="仿宋" w:hAnsi="仿宋" w:hint="eastAsia"/>
          <w:sz w:val="30"/>
          <w:szCs w:val="30"/>
        </w:rPr>
      </w:pPr>
      <w:r w:rsidRPr="00AF01BB">
        <w:rPr>
          <w:rFonts w:ascii="仿宋" w:eastAsia="仿宋" w:hAnsi="仿宋" w:hint="eastAsia"/>
          <w:sz w:val="30"/>
          <w:szCs w:val="30"/>
        </w:rPr>
        <w:t>二、</w:t>
      </w:r>
      <w:r w:rsidRPr="00AF01BB">
        <w:rPr>
          <w:rFonts w:ascii="仿宋" w:eastAsia="仿宋" w:hAnsi="仿宋" w:hint="eastAsia"/>
          <w:sz w:val="30"/>
          <w:szCs w:val="30"/>
        </w:rPr>
        <w:tab/>
        <w:t>示范</w:t>
      </w:r>
      <w:r>
        <w:rPr>
          <w:rFonts w:ascii="仿宋" w:eastAsia="仿宋" w:hAnsi="仿宋" w:hint="eastAsia"/>
          <w:sz w:val="30"/>
          <w:szCs w:val="30"/>
        </w:rPr>
        <w:t>企业或园区的选择</w:t>
      </w:r>
      <w:r w:rsidRPr="00AF01BB">
        <w:rPr>
          <w:rFonts w:ascii="仿宋" w:eastAsia="仿宋" w:hAnsi="仿宋" w:hint="eastAsia"/>
          <w:sz w:val="30"/>
          <w:szCs w:val="30"/>
        </w:rPr>
        <w:t>要求</w:t>
      </w:r>
    </w:p>
    <w:p w:rsidR="00161F2E" w:rsidRDefault="00161F2E" w:rsidP="00161F2E">
      <w:pPr>
        <w:numPr>
          <w:ilvl w:val="0"/>
          <w:numId w:val="4"/>
        </w:numPr>
        <w:adjustRightInd w:val="0"/>
        <w:snapToGrid w:val="0"/>
        <w:spacing w:line="360" w:lineRule="auto"/>
        <w:ind w:left="0" w:firstLineChars="200" w:firstLine="600"/>
        <w:rPr>
          <w:rFonts w:ascii="仿宋" w:eastAsia="仿宋" w:hAnsi="仿宋" w:hint="eastAsia"/>
          <w:sz w:val="30"/>
          <w:szCs w:val="30"/>
        </w:rPr>
      </w:pPr>
      <w:r>
        <w:rPr>
          <w:rFonts w:ascii="仿宋" w:eastAsia="仿宋" w:hAnsi="仿宋" w:hint="eastAsia"/>
          <w:sz w:val="30"/>
          <w:szCs w:val="30"/>
        </w:rPr>
        <w:t>中华人民共和国境内合法的法人机构或正式认定的再生铜生产工业园区，产</w:t>
      </w:r>
      <w:r w:rsidRPr="00AF01BB">
        <w:rPr>
          <w:rFonts w:ascii="仿宋" w:eastAsia="仿宋" w:hAnsi="仿宋" w:hint="eastAsia"/>
          <w:sz w:val="30"/>
          <w:szCs w:val="30"/>
        </w:rPr>
        <w:t>权清晰</w:t>
      </w:r>
      <w:r>
        <w:rPr>
          <w:rFonts w:ascii="仿宋" w:eastAsia="仿宋" w:hAnsi="仿宋" w:hint="eastAsia"/>
          <w:sz w:val="30"/>
          <w:szCs w:val="30"/>
        </w:rPr>
        <w:t>，无法律纠纷；</w:t>
      </w:r>
    </w:p>
    <w:p w:rsidR="00161F2E" w:rsidRPr="00A101B3" w:rsidRDefault="00161F2E" w:rsidP="00161F2E">
      <w:pPr>
        <w:numPr>
          <w:ilvl w:val="0"/>
          <w:numId w:val="4"/>
        </w:numPr>
        <w:adjustRightInd w:val="0"/>
        <w:snapToGrid w:val="0"/>
        <w:spacing w:line="360" w:lineRule="auto"/>
        <w:ind w:left="0" w:firstLineChars="200" w:firstLine="600"/>
        <w:rPr>
          <w:rFonts w:ascii="仿宋" w:eastAsia="仿宋" w:hAnsi="仿宋" w:hint="eastAsia"/>
          <w:sz w:val="30"/>
          <w:szCs w:val="30"/>
        </w:rPr>
      </w:pPr>
      <w:r>
        <w:rPr>
          <w:rFonts w:ascii="仿宋" w:eastAsia="仿宋" w:hAnsi="仿宋" w:hint="eastAsia"/>
          <w:sz w:val="30"/>
          <w:szCs w:val="30"/>
        </w:rPr>
        <w:t>具有</w:t>
      </w:r>
      <w:r w:rsidRPr="00A13CA0">
        <w:rPr>
          <w:rFonts w:ascii="仿宋" w:eastAsia="仿宋" w:hAnsi="仿宋" w:hint="eastAsia"/>
          <w:sz w:val="30"/>
          <w:szCs w:val="30"/>
        </w:rPr>
        <w:t>产能大于5</w:t>
      </w:r>
      <w:r>
        <w:rPr>
          <w:rFonts w:ascii="仿宋" w:eastAsia="仿宋" w:hAnsi="仿宋" w:hint="eastAsia"/>
          <w:sz w:val="30"/>
          <w:szCs w:val="30"/>
        </w:rPr>
        <w:t>万</w:t>
      </w:r>
      <w:r w:rsidRPr="00A13CA0">
        <w:rPr>
          <w:rFonts w:ascii="仿宋" w:eastAsia="仿宋" w:hAnsi="仿宋" w:hint="eastAsia"/>
          <w:sz w:val="30"/>
          <w:szCs w:val="30"/>
        </w:rPr>
        <w:t>吨</w:t>
      </w:r>
      <w:r>
        <w:rPr>
          <w:rFonts w:ascii="仿宋" w:eastAsia="仿宋" w:hAnsi="仿宋" w:hint="eastAsia"/>
          <w:sz w:val="30"/>
          <w:szCs w:val="30"/>
        </w:rPr>
        <w:t>或</w:t>
      </w:r>
      <w:r w:rsidRPr="00A101B3">
        <w:rPr>
          <w:rFonts w:ascii="仿宋" w:eastAsia="仿宋" w:hAnsi="仿宋" w:hint="eastAsia"/>
          <w:sz w:val="30"/>
          <w:szCs w:val="30"/>
        </w:rPr>
        <w:t>项目期内计划开展技术改造示范</w:t>
      </w:r>
      <w:r>
        <w:rPr>
          <w:rFonts w:ascii="仿宋" w:eastAsia="仿宋" w:hAnsi="仿宋" w:hint="eastAsia"/>
          <w:sz w:val="30"/>
          <w:szCs w:val="30"/>
        </w:rPr>
        <w:t>的</w:t>
      </w:r>
      <w:r w:rsidRPr="00A13CA0">
        <w:rPr>
          <w:rFonts w:ascii="仿宋" w:eastAsia="仿宋" w:hAnsi="仿宋" w:hint="eastAsia"/>
          <w:sz w:val="30"/>
          <w:szCs w:val="30"/>
        </w:rPr>
        <w:t>再生铜生产企业</w:t>
      </w:r>
      <w:r w:rsidRPr="00A101B3">
        <w:rPr>
          <w:rFonts w:ascii="仿宋" w:eastAsia="仿宋" w:hAnsi="仿宋" w:hint="eastAsia"/>
          <w:sz w:val="30"/>
          <w:szCs w:val="30"/>
        </w:rPr>
        <w:t>。</w:t>
      </w:r>
    </w:p>
    <w:p w:rsidR="00CD7078" w:rsidRPr="00161F2E" w:rsidRDefault="00CD7078"/>
    <w:sectPr w:rsidR="00CD7078" w:rsidRPr="00161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51FE5"/>
    <w:multiLevelType w:val="hybridMultilevel"/>
    <w:tmpl w:val="ADBC952E"/>
    <w:lvl w:ilvl="0" w:tplc="04090013">
      <w:start w:val="1"/>
      <w:numFmt w:val="chineseCountingThousand"/>
      <w:lvlText w:val="%1、"/>
      <w:lvlJc w:val="left"/>
      <w:pPr>
        <w:ind w:left="420" w:hanging="420"/>
      </w:pPr>
    </w:lvl>
    <w:lvl w:ilvl="1" w:tplc="927AD70E">
      <w:start w:val="1"/>
      <w:numFmt w:val="chineseCountingThousand"/>
      <w:lvlText w:val="(%2)"/>
      <w:lvlJc w:val="left"/>
      <w:pPr>
        <w:ind w:left="840" w:hanging="420"/>
      </w:pPr>
      <w:rPr>
        <w:color w:val="auto"/>
      </w:rPr>
    </w:lvl>
    <w:lvl w:ilvl="2" w:tplc="04090013">
      <w:start w:val="1"/>
      <w:numFmt w:val="chineseCountingThousand"/>
      <w:lvlText w:val="%3、"/>
      <w:lvlJc w:val="left"/>
      <w:pPr>
        <w:ind w:left="1260" w:hanging="420"/>
      </w:pPr>
    </w:lvl>
    <w:lvl w:ilvl="3" w:tplc="5F22FDEA">
      <w:start w:val="1"/>
      <w:numFmt w:val="japaneseCounting"/>
      <w:lvlText w:val="(%4)"/>
      <w:lvlJc w:val="left"/>
      <w:pPr>
        <w:ind w:left="1740" w:hanging="480"/>
      </w:pPr>
      <w:rPr>
        <w:rFonts w:ascii="Times New Roman" w:hAnsi="Times New Roman" w:cs="Times New Roman" w:hint="default"/>
        <w:b w:val="0"/>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576391"/>
    <w:multiLevelType w:val="hybridMultilevel"/>
    <w:tmpl w:val="0D5E506A"/>
    <w:lvl w:ilvl="0" w:tplc="751C169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B105FE"/>
    <w:multiLevelType w:val="hybridMultilevel"/>
    <w:tmpl w:val="157EE61C"/>
    <w:lvl w:ilvl="0" w:tplc="563EEA0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D615C7"/>
    <w:multiLevelType w:val="hybridMultilevel"/>
    <w:tmpl w:val="157EE61C"/>
    <w:lvl w:ilvl="0" w:tplc="563EEA0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2E"/>
    <w:rsid w:val="00161F2E"/>
    <w:rsid w:val="00CD7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2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rsid w:val="00161F2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2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rsid w:val="00161F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王士谦</dc:creator>
  <cp:lastModifiedBy>王士谦</cp:lastModifiedBy>
  <cp:revision>1</cp:revision>
  <dcterms:created xsi:type="dcterms:W3CDTF">2015-02-09T06:48:00Z</dcterms:created>
  <dcterms:modified xsi:type="dcterms:W3CDTF">2015-02-09T06:49:00Z</dcterms:modified>
</cp:coreProperties>
</file>